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0BB2" w:rsidRPr="00266EC5" w:rsidRDefault="00990BB2" w:rsidP="00266EC5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266EC5">
        <w:rPr>
          <w:rFonts w:ascii="Times New Roman" w:hAnsi="Times New Roman" w:cs="Times New Roman"/>
          <w:b/>
          <w:sz w:val="24"/>
          <w:szCs w:val="24"/>
        </w:rPr>
        <w:t xml:space="preserve">Аннотация </w:t>
      </w:r>
      <w:r w:rsidR="00065533">
        <w:rPr>
          <w:rFonts w:ascii="Times New Roman" w:hAnsi="Times New Roman" w:cs="Times New Roman"/>
          <w:b/>
          <w:sz w:val="24"/>
          <w:szCs w:val="24"/>
        </w:rPr>
        <w:t xml:space="preserve">к </w:t>
      </w:r>
      <w:r w:rsidRPr="00266EC5">
        <w:rPr>
          <w:rFonts w:ascii="Times New Roman" w:hAnsi="Times New Roman" w:cs="Times New Roman"/>
          <w:b/>
          <w:sz w:val="24"/>
          <w:szCs w:val="24"/>
        </w:rPr>
        <w:t>рабочей программ</w:t>
      </w:r>
      <w:r w:rsidR="00065533">
        <w:rPr>
          <w:rFonts w:ascii="Times New Roman" w:hAnsi="Times New Roman" w:cs="Times New Roman"/>
          <w:b/>
          <w:sz w:val="24"/>
          <w:szCs w:val="24"/>
        </w:rPr>
        <w:t>е</w:t>
      </w:r>
    </w:p>
    <w:p w:rsidR="00990BB2" w:rsidRPr="00266EC5" w:rsidRDefault="00065533" w:rsidP="00266EC5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«Обществознание»</w:t>
      </w:r>
      <w:r w:rsidR="00976026" w:rsidRPr="00266EC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90BB2" w:rsidRPr="00266EC5">
        <w:rPr>
          <w:rFonts w:ascii="Times New Roman" w:hAnsi="Times New Roman" w:cs="Times New Roman"/>
          <w:b/>
          <w:sz w:val="24"/>
          <w:szCs w:val="24"/>
        </w:rPr>
        <w:t>10-11 классы</w:t>
      </w:r>
    </w:p>
    <w:p w:rsidR="00990BB2" w:rsidRPr="00266EC5" w:rsidRDefault="00990BB2" w:rsidP="00266EC5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0BB2" w:rsidRPr="00266EC5" w:rsidRDefault="00990BB2" w:rsidP="00266EC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66EC5">
        <w:rPr>
          <w:rFonts w:ascii="Times New Roman" w:hAnsi="Times New Roman" w:cs="Times New Roman"/>
          <w:b/>
          <w:sz w:val="24"/>
          <w:szCs w:val="24"/>
        </w:rPr>
        <w:t xml:space="preserve">Предметная область: </w:t>
      </w:r>
      <w:r w:rsidR="00205D19">
        <w:rPr>
          <w:rFonts w:ascii="Times New Roman" w:hAnsi="Times New Roman" w:cs="Times New Roman"/>
          <w:sz w:val="24"/>
          <w:szCs w:val="24"/>
        </w:rPr>
        <w:t>о</w:t>
      </w:r>
      <w:r w:rsidR="00205D19" w:rsidRPr="00205D19">
        <w:rPr>
          <w:rFonts w:ascii="Times New Roman" w:hAnsi="Times New Roman" w:cs="Times New Roman"/>
          <w:sz w:val="24"/>
          <w:szCs w:val="24"/>
        </w:rPr>
        <w:t>бщественные науки</w:t>
      </w:r>
    </w:p>
    <w:p w:rsidR="00990BB2" w:rsidRPr="00266EC5" w:rsidRDefault="00990BB2" w:rsidP="00266EC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6EC5">
        <w:rPr>
          <w:rFonts w:ascii="Times New Roman" w:hAnsi="Times New Roman" w:cs="Times New Roman"/>
          <w:b/>
          <w:sz w:val="24"/>
          <w:szCs w:val="24"/>
        </w:rPr>
        <w:t>Нормативные документы</w:t>
      </w:r>
      <w:r w:rsidRPr="00266EC5">
        <w:rPr>
          <w:rFonts w:ascii="Times New Roman" w:hAnsi="Times New Roman" w:cs="Times New Roman"/>
          <w:sz w:val="24"/>
          <w:szCs w:val="24"/>
        </w:rPr>
        <w:t xml:space="preserve">: рабочая программа </w:t>
      </w:r>
      <w:r w:rsidR="0034117E" w:rsidRPr="00266EC5">
        <w:rPr>
          <w:rFonts w:ascii="Times New Roman" w:hAnsi="Times New Roman" w:cs="Times New Roman"/>
          <w:sz w:val="24"/>
          <w:szCs w:val="24"/>
        </w:rPr>
        <w:t>среднего</w:t>
      </w:r>
      <w:r w:rsidRPr="00266EC5">
        <w:rPr>
          <w:rFonts w:ascii="Times New Roman" w:hAnsi="Times New Roman" w:cs="Times New Roman"/>
          <w:sz w:val="24"/>
          <w:szCs w:val="24"/>
        </w:rPr>
        <w:t xml:space="preserve"> общего образования по </w:t>
      </w:r>
      <w:r w:rsidR="00976026" w:rsidRPr="00266EC5">
        <w:rPr>
          <w:rFonts w:ascii="Times New Roman" w:hAnsi="Times New Roman" w:cs="Times New Roman"/>
          <w:sz w:val="24"/>
          <w:szCs w:val="24"/>
        </w:rPr>
        <w:t xml:space="preserve">обществознанию и актуальным вопросам обществознания </w:t>
      </w:r>
      <w:r w:rsidRPr="00266EC5">
        <w:rPr>
          <w:rFonts w:ascii="Times New Roman" w:hAnsi="Times New Roman" w:cs="Times New Roman"/>
          <w:sz w:val="24"/>
          <w:szCs w:val="24"/>
        </w:rPr>
        <w:t xml:space="preserve">для </w:t>
      </w:r>
      <w:r w:rsidR="0034117E" w:rsidRPr="00266EC5">
        <w:rPr>
          <w:rFonts w:ascii="Times New Roman" w:hAnsi="Times New Roman" w:cs="Times New Roman"/>
          <w:sz w:val="24"/>
          <w:szCs w:val="24"/>
        </w:rPr>
        <w:t>10</w:t>
      </w:r>
      <w:r w:rsidRPr="00266EC5">
        <w:rPr>
          <w:rFonts w:ascii="Times New Roman" w:hAnsi="Times New Roman" w:cs="Times New Roman"/>
          <w:sz w:val="24"/>
          <w:szCs w:val="24"/>
        </w:rPr>
        <w:t>-</w:t>
      </w:r>
      <w:r w:rsidR="0034117E" w:rsidRPr="00266EC5">
        <w:rPr>
          <w:rFonts w:ascii="Times New Roman" w:hAnsi="Times New Roman" w:cs="Times New Roman"/>
          <w:sz w:val="24"/>
          <w:szCs w:val="24"/>
        </w:rPr>
        <w:t>11</w:t>
      </w:r>
      <w:r w:rsidRPr="00266EC5">
        <w:rPr>
          <w:rFonts w:ascii="Times New Roman" w:hAnsi="Times New Roman" w:cs="Times New Roman"/>
          <w:sz w:val="24"/>
          <w:szCs w:val="24"/>
        </w:rPr>
        <w:t xml:space="preserve"> классов, составлена на основе следующих нормативных документов:</w:t>
      </w:r>
    </w:p>
    <w:p w:rsidR="00A66CD1" w:rsidRPr="0007160B" w:rsidRDefault="00990BB2" w:rsidP="0007160B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</w:rPr>
      </w:pPr>
      <w:r w:rsidRPr="0007160B">
        <w:rPr>
          <w:rFonts w:ascii="Times New Roman" w:hAnsi="Times New Roman" w:cs="Times New Roman"/>
          <w:sz w:val="24"/>
        </w:rPr>
        <w:t>Закон Российской Федерации от 29.12.2012 №273-ФЗ «Об образовании в Российской Федерации»;</w:t>
      </w:r>
    </w:p>
    <w:p w:rsidR="0007160B" w:rsidRPr="0007160B" w:rsidRDefault="0007160B" w:rsidP="0007160B">
      <w:pPr>
        <w:pStyle w:val="a3"/>
        <w:numPr>
          <w:ilvl w:val="0"/>
          <w:numId w:val="19"/>
        </w:numPr>
        <w:jc w:val="both"/>
        <w:rPr>
          <w:rFonts w:ascii="Times New Roman" w:eastAsia="Calibri" w:hAnsi="Times New Roman" w:cs="Times New Roman"/>
          <w:sz w:val="24"/>
        </w:rPr>
      </w:pPr>
      <w:r w:rsidRPr="0007160B">
        <w:rPr>
          <w:rFonts w:ascii="Times New Roman" w:eastAsia="Calibri" w:hAnsi="Times New Roman" w:cs="Times New Roman"/>
          <w:sz w:val="24"/>
        </w:rPr>
        <w:t>Федеральный компонент государственного стандарта общего образования (утвержден приказом МО и Н РФ от 5марта 2004 №1089);</w:t>
      </w:r>
    </w:p>
    <w:p w:rsidR="0007160B" w:rsidRPr="0007160B" w:rsidRDefault="0007160B" w:rsidP="0007160B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</w:rPr>
      </w:pPr>
      <w:r w:rsidRPr="0007160B">
        <w:rPr>
          <w:rFonts w:ascii="Times New Roman" w:hAnsi="Times New Roman" w:cs="Times New Roman"/>
          <w:sz w:val="24"/>
        </w:rPr>
        <w:t>Примерная программа по обществознанию. Среднее (полное) общее образование. Базовый уровень. – М.: Дрофа, 2007</w:t>
      </w:r>
    </w:p>
    <w:p w:rsidR="0007160B" w:rsidRPr="0007160B" w:rsidRDefault="0007160B" w:rsidP="0007160B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</w:rPr>
      </w:pPr>
      <w:r w:rsidRPr="0007160B">
        <w:rPr>
          <w:rFonts w:ascii="Times New Roman" w:hAnsi="Times New Roman" w:cs="Times New Roman"/>
          <w:sz w:val="24"/>
        </w:rPr>
        <w:t xml:space="preserve">Методические рекомендации ИРО РТ по преподаванию предмета «История»: Особенности преподавания учебных предметов «История» и «Обществознание» в 2019/2020 учебном году/ авт.-сост. И.М. Фокеева. </w:t>
      </w:r>
    </w:p>
    <w:p w:rsidR="0007160B" w:rsidRPr="0007160B" w:rsidRDefault="0007160B" w:rsidP="0007160B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</w:rPr>
      </w:pPr>
      <w:r w:rsidRPr="0007160B">
        <w:rPr>
          <w:rFonts w:ascii="Times New Roman" w:hAnsi="Times New Roman" w:cs="Times New Roman"/>
          <w:sz w:val="24"/>
        </w:rPr>
        <w:t xml:space="preserve">Основная образовательная программа основного общего образования МБОУ «Лицей №23»; </w:t>
      </w:r>
    </w:p>
    <w:p w:rsidR="0007160B" w:rsidRDefault="0007160B" w:rsidP="0007160B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</w:rPr>
      </w:pPr>
      <w:r w:rsidRPr="0007160B">
        <w:rPr>
          <w:rFonts w:ascii="Times New Roman" w:hAnsi="Times New Roman" w:cs="Times New Roman"/>
          <w:sz w:val="24"/>
        </w:rPr>
        <w:t>Учебный план МБОУ «Лицей №23» Ново-Савиновского района г. Казани на 2019-2020 учебный год.</w:t>
      </w:r>
    </w:p>
    <w:p w:rsidR="0007160B" w:rsidRPr="0007160B" w:rsidRDefault="0007160B" w:rsidP="0007160B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</w:rPr>
      </w:pPr>
      <w:r w:rsidRPr="0007160B">
        <w:rPr>
          <w:rFonts w:ascii="Times New Roman" w:eastAsia="Times New Roman" w:hAnsi="Times New Roman" w:cs="Times New Roman"/>
          <w:color w:val="000000"/>
          <w:sz w:val="24"/>
        </w:rPr>
        <w:t>Письмо Министерства образования и науки Республики Татарстан «Об изучении основ бюджетной грамотности в системе общего образования» № 08-1045 от 07.08.2014 года</w:t>
      </w:r>
    </w:p>
    <w:p w:rsidR="00990BB2" w:rsidRPr="00266EC5" w:rsidRDefault="00990BB2" w:rsidP="00266EC5">
      <w:pPr>
        <w:pStyle w:val="a3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6EC5">
        <w:rPr>
          <w:rFonts w:ascii="Times New Roman" w:hAnsi="Times New Roman" w:cs="Times New Roman"/>
          <w:b/>
          <w:sz w:val="24"/>
          <w:szCs w:val="24"/>
        </w:rPr>
        <w:t>УМК:</w:t>
      </w:r>
    </w:p>
    <w:p w:rsidR="00976026" w:rsidRPr="00266EC5" w:rsidRDefault="00976026" w:rsidP="00266EC5">
      <w:pPr>
        <w:pStyle w:val="a5"/>
        <w:numPr>
          <w:ilvl w:val="0"/>
          <w:numId w:val="17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6EC5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Боголюбов Л. Н. Обществознание. 10 класс: учеб. для общеобразовательных организаций: базовый уровень / [Л. Н. Боголюбов и др.]; под ред. Л. Н. Боголюбова, А. Ю. Лазеб</w:t>
      </w:r>
      <w:r w:rsidR="00395D36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никовой. – М.: Просвещение, 2014</w:t>
      </w:r>
      <w:r w:rsidRPr="00266EC5">
        <w:rPr>
          <w:rFonts w:ascii="Times New Roman" w:eastAsia="Times New Roman" w:hAnsi="Times New Roman" w:cs="Times New Roman"/>
          <w:sz w:val="24"/>
          <w:szCs w:val="24"/>
          <w:lang w:eastAsia="ru-RU"/>
        </w:rPr>
        <w:t>. – 319 с.</w:t>
      </w:r>
    </w:p>
    <w:p w:rsidR="00976026" w:rsidRPr="00266EC5" w:rsidRDefault="00976026" w:rsidP="00266EC5">
      <w:pPr>
        <w:pStyle w:val="a5"/>
        <w:numPr>
          <w:ilvl w:val="0"/>
          <w:numId w:val="17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66EC5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Боголюбов Л. Н. Обществознание. 11 класс: учеб. для общеобразовательных организаций: базовый уровень / [Л. Н. Боголюбов и др.]; под ред. Л. Н. Боголюбова, А. Ю. Лазеб</w:t>
      </w:r>
      <w:r w:rsidR="00395D36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никовой. – М.: Просвещение, 2014</w:t>
      </w:r>
      <w:r w:rsidRPr="00266EC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76026" w:rsidRPr="00266EC5" w:rsidRDefault="00976026" w:rsidP="00266EC5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6EC5">
        <w:rPr>
          <w:rFonts w:ascii="Times New Roman" w:hAnsi="Times New Roman" w:cs="Times New Roman"/>
          <w:b/>
          <w:sz w:val="24"/>
          <w:szCs w:val="24"/>
        </w:rPr>
        <w:t>Цель учебной дисциплины.</w:t>
      </w:r>
      <w:r w:rsidR="00990BB2" w:rsidRPr="00266EC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66EC5">
        <w:rPr>
          <w:rFonts w:ascii="Times New Roman" w:eastAsia="Times New Roman" w:hAnsi="Times New Roman" w:cs="Times New Roman"/>
          <w:sz w:val="24"/>
          <w:szCs w:val="24"/>
        </w:rPr>
        <w:t>Учебный предмет «Обществознание» знакомит обучающихся с основами жизни общества, с комплексом социальных, общественных и гуманитарных наук, которые будут изучаться в вузах. Учебный предмет «Обществознание» является интегративным, включает достижения различных наук (философии, экономики, социологии, политологии, социальной психологии, правоведения, философии), что позволяет представить знания о человеке и обществе не односторонне с позиции какой-либо одной науки, а комплексно. Данный подход способствует формированию у обучающихся целостной научной картины мира.</w:t>
      </w:r>
    </w:p>
    <w:p w:rsidR="000528AB" w:rsidRPr="00266EC5" w:rsidRDefault="00990BB2" w:rsidP="00266EC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66EC5">
        <w:rPr>
          <w:rFonts w:ascii="Times New Roman" w:hAnsi="Times New Roman" w:cs="Times New Roman"/>
          <w:b/>
          <w:sz w:val="24"/>
          <w:szCs w:val="24"/>
        </w:rPr>
        <w:t>Количество часов</w:t>
      </w:r>
      <w:r w:rsidRPr="00266EC5">
        <w:rPr>
          <w:rFonts w:ascii="Times New Roman" w:hAnsi="Times New Roman" w:cs="Times New Roman"/>
          <w:sz w:val="24"/>
          <w:szCs w:val="24"/>
        </w:rPr>
        <w:t>, отв</w:t>
      </w:r>
      <w:r w:rsidR="000528AB" w:rsidRPr="00266EC5">
        <w:rPr>
          <w:rFonts w:ascii="Times New Roman" w:hAnsi="Times New Roman" w:cs="Times New Roman"/>
          <w:sz w:val="24"/>
          <w:szCs w:val="24"/>
        </w:rPr>
        <w:t>еденных на изучение дисциплины.</w:t>
      </w:r>
    </w:p>
    <w:p w:rsidR="00976026" w:rsidRPr="00976026" w:rsidRDefault="00976026" w:rsidP="00266EC5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6026">
        <w:rPr>
          <w:rFonts w:ascii="Times New Roman" w:eastAsia="Calibri" w:hAnsi="Times New Roman" w:cs="Times New Roman"/>
          <w:sz w:val="24"/>
          <w:szCs w:val="24"/>
        </w:rPr>
        <w:t>В средней  школе предусмотрено изучении обществознания в  10-11  классах в объеме 68  часов в год (2 часа в неделю) в зависимости от системы работы учреждения, установленной образовательной организацией. Настоящая программа ад</w:t>
      </w:r>
      <w:r w:rsidR="002C118C">
        <w:rPr>
          <w:rFonts w:ascii="Times New Roman" w:eastAsia="Calibri" w:hAnsi="Times New Roman" w:cs="Times New Roman"/>
          <w:sz w:val="24"/>
          <w:szCs w:val="24"/>
        </w:rPr>
        <w:t>а</w:t>
      </w:r>
      <w:r w:rsidRPr="00976026">
        <w:rPr>
          <w:rFonts w:ascii="Times New Roman" w:eastAsia="Calibri" w:hAnsi="Times New Roman" w:cs="Times New Roman"/>
          <w:sz w:val="24"/>
          <w:szCs w:val="24"/>
        </w:rPr>
        <w:t>птирована под триместровую систему обучения, где годовой календарный график подразумевает 34 учебные недели. Таким образом, общий объем часов в классах выглядит следующим образом:</w:t>
      </w:r>
    </w:p>
    <w:p w:rsidR="00395D36" w:rsidRDefault="00395D36" w:rsidP="00266EC5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10 класс – 70</w:t>
      </w:r>
      <w:r w:rsidR="00976026" w:rsidRPr="00976026">
        <w:rPr>
          <w:rFonts w:ascii="Times New Roman" w:eastAsia="Calibri" w:hAnsi="Times New Roman" w:cs="Times New Roman"/>
          <w:sz w:val="24"/>
          <w:szCs w:val="24"/>
        </w:rPr>
        <w:t xml:space="preserve"> часов (по 2 часа в неделю), 11 классы - 68 часов в год (по 2 часа в неделю). </w:t>
      </w:r>
    </w:p>
    <w:p w:rsidR="00990BB2" w:rsidRPr="00266EC5" w:rsidRDefault="00990BB2" w:rsidP="00266EC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66EC5">
        <w:rPr>
          <w:rFonts w:ascii="Times New Roman" w:hAnsi="Times New Roman" w:cs="Times New Roman"/>
          <w:b/>
          <w:sz w:val="24"/>
          <w:szCs w:val="24"/>
        </w:rPr>
        <w:t>Структура рабочей программы</w:t>
      </w:r>
      <w:r w:rsidRPr="00266EC5">
        <w:rPr>
          <w:rFonts w:ascii="Times New Roman" w:hAnsi="Times New Roman" w:cs="Times New Roman"/>
          <w:sz w:val="24"/>
          <w:szCs w:val="24"/>
        </w:rPr>
        <w:t xml:space="preserve"> соответствует ФГОС </w:t>
      </w:r>
      <w:r w:rsidR="000528AB" w:rsidRPr="00266EC5">
        <w:rPr>
          <w:rFonts w:ascii="Times New Roman" w:hAnsi="Times New Roman" w:cs="Times New Roman"/>
          <w:sz w:val="24"/>
          <w:szCs w:val="24"/>
        </w:rPr>
        <w:t>С</w:t>
      </w:r>
      <w:r w:rsidRPr="00266EC5">
        <w:rPr>
          <w:rFonts w:ascii="Times New Roman" w:hAnsi="Times New Roman" w:cs="Times New Roman"/>
          <w:sz w:val="24"/>
          <w:szCs w:val="24"/>
        </w:rPr>
        <w:t>ОО и включает в себя следующие разделы:</w:t>
      </w:r>
    </w:p>
    <w:p w:rsidR="00990BB2" w:rsidRPr="00266EC5" w:rsidRDefault="00990BB2" w:rsidP="00266EC5">
      <w:pPr>
        <w:pStyle w:val="a5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6EC5">
        <w:rPr>
          <w:rFonts w:ascii="Times New Roman" w:eastAsia="Calibri" w:hAnsi="Times New Roman" w:cs="Times New Roman"/>
          <w:sz w:val="24"/>
          <w:szCs w:val="24"/>
        </w:rPr>
        <w:t xml:space="preserve">Планируемые результаты освоения обучающимися образовательной программы </w:t>
      </w:r>
      <w:r w:rsidR="000528AB" w:rsidRPr="00266EC5">
        <w:rPr>
          <w:rFonts w:ascii="Times New Roman" w:eastAsia="Calibri" w:hAnsi="Times New Roman" w:cs="Times New Roman"/>
          <w:sz w:val="24"/>
          <w:szCs w:val="24"/>
        </w:rPr>
        <w:t>среднего</w:t>
      </w:r>
      <w:r w:rsidRPr="00266EC5">
        <w:rPr>
          <w:rFonts w:ascii="Times New Roman" w:eastAsia="Calibri" w:hAnsi="Times New Roman" w:cs="Times New Roman"/>
          <w:sz w:val="24"/>
          <w:szCs w:val="24"/>
        </w:rPr>
        <w:t xml:space="preserve"> общего образования</w:t>
      </w:r>
      <w:r w:rsidR="00A66CD1" w:rsidRPr="00266EC5">
        <w:rPr>
          <w:rFonts w:ascii="Times New Roman" w:eastAsia="Calibri" w:hAnsi="Times New Roman" w:cs="Times New Roman"/>
          <w:sz w:val="24"/>
          <w:szCs w:val="24"/>
        </w:rPr>
        <w:t>.</w:t>
      </w:r>
    </w:p>
    <w:p w:rsidR="00990BB2" w:rsidRPr="00266EC5" w:rsidRDefault="00990BB2" w:rsidP="00266EC5">
      <w:pPr>
        <w:pStyle w:val="a5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6EC5">
        <w:rPr>
          <w:rFonts w:ascii="Times New Roman" w:eastAsia="Calibri" w:hAnsi="Times New Roman" w:cs="Times New Roman"/>
          <w:sz w:val="24"/>
          <w:szCs w:val="24"/>
        </w:rPr>
        <w:t xml:space="preserve">Предметное содержание учебного предмета на уровне </w:t>
      </w:r>
      <w:r w:rsidR="000528AB" w:rsidRPr="00266EC5">
        <w:rPr>
          <w:rFonts w:ascii="Times New Roman" w:eastAsia="Calibri" w:hAnsi="Times New Roman" w:cs="Times New Roman"/>
          <w:sz w:val="24"/>
          <w:szCs w:val="24"/>
        </w:rPr>
        <w:t>среднего</w:t>
      </w:r>
      <w:r w:rsidRPr="00266EC5">
        <w:rPr>
          <w:rFonts w:ascii="Times New Roman" w:eastAsia="Calibri" w:hAnsi="Times New Roman" w:cs="Times New Roman"/>
          <w:sz w:val="24"/>
          <w:szCs w:val="24"/>
        </w:rPr>
        <w:t xml:space="preserve"> общего образования</w:t>
      </w:r>
      <w:r w:rsidR="00A66CD1" w:rsidRPr="00266EC5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528AB" w:rsidRPr="00266EC5" w:rsidRDefault="00990BB2" w:rsidP="00266EC5">
      <w:pPr>
        <w:pStyle w:val="a5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6EC5">
        <w:rPr>
          <w:rFonts w:ascii="Times New Roman" w:hAnsi="Times New Roman" w:cs="Times New Roman"/>
          <w:sz w:val="24"/>
          <w:szCs w:val="24"/>
        </w:rPr>
        <w:lastRenderedPageBreak/>
        <w:t>Тематическое планирование с указанием количества часов, отводимых на освоение каждой темы.</w:t>
      </w:r>
    </w:p>
    <w:sectPr w:rsidR="000528AB" w:rsidRPr="00266EC5" w:rsidSect="00266EC5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23676"/>
    <w:multiLevelType w:val="hybridMultilevel"/>
    <w:tmpl w:val="379498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291A2A"/>
    <w:multiLevelType w:val="hybridMultilevel"/>
    <w:tmpl w:val="F33CFA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3E0A04"/>
    <w:multiLevelType w:val="hybridMultilevel"/>
    <w:tmpl w:val="BC6AE42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37066D"/>
    <w:multiLevelType w:val="hybridMultilevel"/>
    <w:tmpl w:val="845646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A834E6"/>
    <w:multiLevelType w:val="hybridMultilevel"/>
    <w:tmpl w:val="9E3E50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3B3014"/>
    <w:multiLevelType w:val="hybridMultilevel"/>
    <w:tmpl w:val="4C4C78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F6641C"/>
    <w:multiLevelType w:val="hybridMultilevel"/>
    <w:tmpl w:val="9E3E50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25676E"/>
    <w:multiLevelType w:val="hybridMultilevel"/>
    <w:tmpl w:val="5BECEC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9327EF"/>
    <w:multiLevelType w:val="hybridMultilevel"/>
    <w:tmpl w:val="70608A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937522"/>
    <w:multiLevelType w:val="hybridMultilevel"/>
    <w:tmpl w:val="C00E56C0"/>
    <w:lvl w:ilvl="0" w:tplc="61963BF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FC0B60"/>
    <w:multiLevelType w:val="hybridMultilevel"/>
    <w:tmpl w:val="A39058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49309B"/>
    <w:multiLevelType w:val="hybridMultilevel"/>
    <w:tmpl w:val="F33CFA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B3685E"/>
    <w:multiLevelType w:val="hybridMultilevel"/>
    <w:tmpl w:val="9E3E50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C61081"/>
    <w:multiLevelType w:val="hybridMultilevel"/>
    <w:tmpl w:val="A4607E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E46223"/>
    <w:multiLevelType w:val="hybridMultilevel"/>
    <w:tmpl w:val="52A851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61EE2B74"/>
    <w:multiLevelType w:val="hybridMultilevel"/>
    <w:tmpl w:val="845646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6E7C5B"/>
    <w:multiLevelType w:val="hybridMultilevel"/>
    <w:tmpl w:val="A39058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A41954"/>
    <w:multiLevelType w:val="hybridMultilevel"/>
    <w:tmpl w:val="845646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047072"/>
    <w:multiLevelType w:val="hybridMultilevel"/>
    <w:tmpl w:val="84C062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6"/>
  </w:num>
  <w:num w:numId="3">
    <w:abstractNumId w:val="5"/>
  </w:num>
  <w:num w:numId="4">
    <w:abstractNumId w:val="8"/>
  </w:num>
  <w:num w:numId="5">
    <w:abstractNumId w:val="9"/>
  </w:num>
  <w:num w:numId="6">
    <w:abstractNumId w:val="2"/>
  </w:num>
  <w:num w:numId="7">
    <w:abstractNumId w:val="12"/>
  </w:num>
  <w:num w:numId="8">
    <w:abstractNumId w:val="13"/>
  </w:num>
  <w:num w:numId="9">
    <w:abstractNumId w:val="0"/>
  </w:num>
  <w:num w:numId="10">
    <w:abstractNumId w:val="4"/>
  </w:num>
  <w:num w:numId="11">
    <w:abstractNumId w:val="15"/>
  </w:num>
  <w:num w:numId="12">
    <w:abstractNumId w:val="16"/>
  </w:num>
  <w:num w:numId="13">
    <w:abstractNumId w:val="3"/>
  </w:num>
  <w:num w:numId="14">
    <w:abstractNumId w:val="17"/>
  </w:num>
  <w:num w:numId="15">
    <w:abstractNumId w:val="1"/>
  </w:num>
  <w:num w:numId="16">
    <w:abstractNumId w:val="11"/>
  </w:num>
  <w:num w:numId="17">
    <w:abstractNumId w:val="10"/>
  </w:num>
  <w:num w:numId="18">
    <w:abstractNumId w:val="14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3A64"/>
    <w:rsid w:val="000528AB"/>
    <w:rsid w:val="00065533"/>
    <w:rsid w:val="0007160B"/>
    <w:rsid w:val="000A3722"/>
    <w:rsid w:val="00205D19"/>
    <w:rsid w:val="00266EC5"/>
    <w:rsid w:val="002C118C"/>
    <w:rsid w:val="0034117E"/>
    <w:rsid w:val="00395D36"/>
    <w:rsid w:val="00397BBA"/>
    <w:rsid w:val="005D1D5C"/>
    <w:rsid w:val="00665701"/>
    <w:rsid w:val="008266A5"/>
    <w:rsid w:val="00976026"/>
    <w:rsid w:val="00990BB2"/>
    <w:rsid w:val="009B6DA9"/>
    <w:rsid w:val="00A03A64"/>
    <w:rsid w:val="00A66CD1"/>
    <w:rsid w:val="00AD492B"/>
    <w:rsid w:val="00B95FD6"/>
    <w:rsid w:val="00E30FA2"/>
    <w:rsid w:val="00EA3F47"/>
    <w:rsid w:val="00EB3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02DFD4"/>
  <w15:docId w15:val="{B6EC0658-7D22-40D9-B4C7-B0DF6B139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372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снова"/>
    <w:link w:val="a4"/>
    <w:uiPriority w:val="1"/>
    <w:qFormat/>
    <w:rsid w:val="000A3722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0A3722"/>
    <w:pPr>
      <w:spacing w:after="200" w:line="276" w:lineRule="auto"/>
      <w:ind w:left="720"/>
      <w:contextualSpacing/>
    </w:pPr>
  </w:style>
  <w:style w:type="character" w:customStyle="1" w:styleId="a4">
    <w:name w:val="Без интервала Знак"/>
    <w:aliases w:val="основа Знак"/>
    <w:link w:val="a3"/>
    <w:uiPriority w:val="1"/>
    <w:locked/>
    <w:rsid w:val="000A3722"/>
  </w:style>
  <w:style w:type="character" w:styleId="a6">
    <w:name w:val="Hyperlink"/>
    <w:basedOn w:val="a0"/>
    <w:uiPriority w:val="99"/>
    <w:unhideWhenUsed/>
    <w:rsid w:val="00E30FA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145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457</Words>
  <Characters>2606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!</cp:lastModifiedBy>
  <cp:revision>12</cp:revision>
  <dcterms:created xsi:type="dcterms:W3CDTF">2020-12-11T17:03:00Z</dcterms:created>
  <dcterms:modified xsi:type="dcterms:W3CDTF">2021-09-26T14:49:00Z</dcterms:modified>
</cp:coreProperties>
</file>